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F0F" w:rsidRPr="005C293F" w:rsidRDefault="00DB3F0F" w:rsidP="005C293F">
      <w:pPr>
        <w:jc w:val="center"/>
        <w:rPr>
          <w:b/>
          <w:sz w:val="32"/>
        </w:rPr>
      </w:pPr>
      <w:r w:rsidRPr="00DB3F0F">
        <w:rPr>
          <w:rFonts w:hint="eastAsia"/>
          <w:b/>
          <w:sz w:val="32"/>
        </w:rPr>
        <w:t>全式金</w:t>
      </w:r>
      <w:r w:rsidRPr="00DB3F0F">
        <w:rPr>
          <w:rFonts w:hint="eastAsia"/>
          <w:b/>
          <w:sz w:val="32"/>
        </w:rPr>
        <w:t>qPCR Mix</w:t>
      </w:r>
      <w:r w:rsidR="004007D8">
        <w:rPr>
          <w:rFonts w:hint="eastAsia"/>
          <w:b/>
          <w:sz w:val="32"/>
        </w:rPr>
        <w:t xml:space="preserve"> </w:t>
      </w:r>
      <w:r w:rsidR="005C293F" w:rsidRPr="005C293F">
        <w:rPr>
          <w:rFonts w:hint="eastAsia"/>
          <w:b/>
          <w:sz w:val="32"/>
        </w:rPr>
        <w:t>Passive Reference Dye</w:t>
      </w:r>
      <w:r w:rsidRPr="00DB3F0F">
        <w:rPr>
          <w:rFonts w:hint="eastAsia"/>
          <w:b/>
          <w:sz w:val="32"/>
        </w:rPr>
        <w:t>适用机型</w:t>
      </w:r>
    </w:p>
    <w:tbl>
      <w:tblPr>
        <w:tblStyle w:val="1"/>
        <w:tblW w:w="8613" w:type="dxa"/>
        <w:tblLook w:val="04A0"/>
      </w:tblPr>
      <w:tblGrid>
        <w:gridCol w:w="3794"/>
        <w:gridCol w:w="4819"/>
      </w:tblGrid>
      <w:tr w:rsidR="00DD7ABE" w:rsidTr="00DD7ABE">
        <w:trPr>
          <w:cnfStyle w:val="100000000000"/>
        </w:trPr>
        <w:tc>
          <w:tcPr>
            <w:cnfStyle w:val="001000000000"/>
            <w:tcW w:w="3794" w:type="dxa"/>
          </w:tcPr>
          <w:p w:rsidR="00DD7ABE" w:rsidRDefault="00DD7ABE" w:rsidP="00DD7ABE">
            <w:pPr>
              <w:jc w:val="center"/>
            </w:pPr>
            <w:r>
              <w:rPr>
                <w:rFonts w:hint="eastAsia"/>
                <w:b w:val="0"/>
              </w:rPr>
              <w:t>对应的</w:t>
            </w:r>
            <w:r>
              <w:rPr>
                <w:rFonts w:hint="eastAsia"/>
                <w:b w:val="0"/>
              </w:rPr>
              <w:t>Passive Reference Dye</w:t>
            </w:r>
          </w:p>
        </w:tc>
        <w:tc>
          <w:tcPr>
            <w:tcW w:w="4819" w:type="dxa"/>
          </w:tcPr>
          <w:p w:rsidR="00DD7ABE" w:rsidRDefault="00DD7ABE" w:rsidP="00DD7ABE">
            <w:pPr>
              <w:jc w:val="center"/>
              <w:cnfStyle w:val="100000000000"/>
            </w:pPr>
            <w:r>
              <w:rPr>
                <w:rFonts w:hint="eastAsia"/>
                <w:b w:val="0"/>
              </w:rPr>
              <w:t>型号</w:t>
            </w:r>
          </w:p>
        </w:tc>
      </w:tr>
      <w:tr w:rsidR="00DD7ABE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 w:val="restart"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 xml:space="preserve">Passive Reference Dye </w:t>
            </w:r>
            <w:r w:rsidR="00206923" w:rsidRPr="004007D8">
              <w:rPr>
                <w:sz w:val="22"/>
              </w:rPr>
              <w:fldChar w:fldCharType="begin"/>
            </w:r>
            <w:r w:rsidRPr="004007D8">
              <w:rPr>
                <w:sz w:val="22"/>
              </w:rPr>
              <w:instrText xml:space="preserve"> </w:instrText>
            </w:r>
            <w:r w:rsidRPr="004007D8">
              <w:rPr>
                <w:rFonts w:hint="eastAsia"/>
                <w:sz w:val="22"/>
              </w:rPr>
              <w:instrText>= 1 \* ROMAN</w:instrText>
            </w:r>
            <w:r w:rsidRPr="004007D8">
              <w:rPr>
                <w:sz w:val="22"/>
              </w:rPr>
              <w:instrText xml:space="preserve"> </w:instrText>
            </w:r>
            <w:r w:rsidR="00206923" w:rsidRPr="004007D8">
              <w:rPr>
                <w:sz w:val="22"/>
              </w:rPr>
              <w:fldChar w:fldCharType="separate"/>
            </w:r>
            <w:r w:rsidRPr="004007D8">
              <w:rPr>
                <w:sz w:val="22"/>
              </w:rPr>
              <w:t>I</w:t>
            </w:r>
            <w:r w:rsidR="00206923" w:rsidRPr="004007D8">
              <w:rPr>
                <w:sz w:val="22"/>
              </w:rPr>
              <w:fldChar w:fldCharType="end"/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50X</w:t>
            </w:r>
            <w:r w:rsidRPr="004007D8">
              <w:rPr>
                <w:rFonts w:hint="eastAsia"/>
                <w:sz w:val="22"/>
              </w:rPr>
              <w:t>）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ABI 7000</w:t>
            </w:r>
          </w:p>
        </w:tc>
      </w:tr>
      <w:tr w:rsidR="00DD7ABE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ABI 7300</w:t>
            </w:r>
          </w:p>
        </w:tc>
      </w:tr>
      <w:tr w:rsidR="00DB3FE9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B3FE9" w:rsidRPr="004007D8" w:rsidRDefault="00DB3FE9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B3FE9" w:rsidRPr="004007D8" w:rsidRDefault="00DB3FE9" w:rsidP="00C541C1">
            <w:pPr>
              <w:cnfStyle w:val="00000010000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ABI 7700</w:t>
            </w:r>
          </w:p>
        </w:tc>
      </w:tr>
      <w:tr w:rsidR="00DD7ABE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ABI 7900</w:t>
            </w:r>
          </w:p>
        </w:tc>
      </w:tr>
      <w:tr w:rsidR="00DD7ABE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ABI step one</w:t>
            </w:r>
          </w:p>
        </w:tc>
      </w:tr>
      <w:tr w:rsidR="00DD7ABE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ABI Step One plus</w:t>
            </w:r>
          </w:p>
        </w:tc>
      </w:tr>
      <w:tr w:rsidR="00DD7ABE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Eppendorf</w:t>
            </w:r>
          </w:p>
        </w:tc>
      </w:tr>
      <w:tr w:rsidR="00DD7ABE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博奥</w:t>
            </w:r>
          </w:p>
        </w:tc>
      </w:tr>
      <w:tr w:rsidR="00DD7ABE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 w:val="restart"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 xml:space="preserve">Passive Reference Dye </w:t>
            </w:r>
            <w:r w:rsidR="00206923" w:rsidRPr="004007D8">
              <w:rPr>
                <w:sz w:val="22"/>
              </w:rPr>
              <w:fldChar w:fldCharType="begin"/>
            </w:r>
            <w:r w:rsidRPr="004007D8">
              <w:rPr>
                <w:sz w:val="22"/>
              </w:rPr>
              <w:instrText xml:space="preserve"> </w:instrText>
            </w:r>
            <w:r w:rsidRPr="004007D8">
              <w:rPr>
                <w:rFonts w:hint="eastAsia"/>
                <w:sz w:val="22"/>
              </w:rPr>
              <w:instrText>= 1 \* ROMAN</w:instrText>
            </w:r>
            <w:r w:rsidRPr="004007D8">
              <w:rPr>
                <w:sz w:val="22"/>
              </w:rPr>
              <w:instrText xml:space="preserve"> </w:instrText>
            </w:r>
            <w:r w:rsidR="00206923" w:rsidRPr="004007D8">
              <w:rPr>
                <w:sz w:val="22"/>
              </w:rPr>
              <w:fldChar w:fldCharType="separate"/>
            </w:r>
            <w:r w:rsidRPr="004007D8">
              <w:rPr>
                <w:sz w:val="22"/>
              </w:rPr>
              <w:t>I</w:t>
            </w:r>
            <w:r w:rsidR="00206923" w:rsidRPr="004007D8">
              <w:rPr>
                <w:sz w:val="22"/>
              </w:rPr>
              <w:fldChar w:fldCharType="end"/>
            </w:r>
            <w:r w:rsidRPr="004007D8">
              <w:rPr>
                <w:rFonts w:hint="eastAsia"/>
                <w:sz w:val="22"/>
              </w:rPr>
              <w:t xml:space="preserve">I </w:t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50X</w:t>
            </w:r>
            <w:r w:rsidRPr="004007D8">
              <w:rPr>
                <w:rFonts w:hint="eastAsia"/>
                <w:sz w:val="22"/>
              </w:rPr>
              <w:t>）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DD7ABE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 xml:space="preserve">ABI 7500 </w:t>
            </w:r>
          </w:p>
        </w:tc>
      </w:tr>
      <w:tr w:rsidR="00DD7ABE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ABI Q6</w:t>
            </w:r>
          </w:p>
        </w:tc>
      </w:tr>
      <w:tr w:rsidR="00DD7ABE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ABI 7500 fast</w:t>
            </w:r>
          </w:p>
        </w:tc>
      </w:tr>
      <w:tr w:rsidR="00DD7ABE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Corbett</w:t>
            </w:r>
            <w:r w:rsidRPr="004007D8">
              <w:rPr>
                <w:sz w:val="22"/>
              </w:rPr>
              <w:t xml:space="preserve"> Rotor</w:t>
            </w:r>
            <w:r w:rsidRPr="004007D8">
              <w:rPr>
                <w:rFonts w:hint="eastAsia"/>
                <w:sz w:val="22"/>
              </w:rPr>
              <w:t xml:space="preserve"> </w:t>
            </w:r>
            <w:r w:rsidRPr="004007D8">
              <w:rPr>
                <w:sz w:val="22"/>
              </w:rPr>
              <w:t>Gene</w:t>
            </w:r>
            <w:r w:rsidRPr="004007D8">
              <w:rPr>
                <w:rFonts w:hint="eastAsia"/>
                <w:sz w:val="22"/>
              </w:rPr>
              <w:t xml:space="preserve"> 3</w:t>
            </w:r>
            <w:r w:rsidRPr="004007D8">
              <w:rPr>
                <w:sz w:val="22"/>
              </w:rPr>
              <w:t>000</w:t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Qiagen</w:t>
            </w:r>
            <w:r w:rsidRPr="004007D8">
              <w:rPr>
                <w:rFonts w:hint="eastAsia"/>
                <w:sz w:val="22"/>
              </w:rPr>
              <w:t>）</w:t>
            </w:r>
          </w:p>
        </w:tc>
      </w:tr>
      <w:tr w:rsidR="00DD7ABE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Stratagene Mx3000/Mx3005P</w:t>
            </w:r>
            <w:r w:rsidRPr="004007D8">
              <w:rPr>
                <w:rFonts w:hint="eastAsia"/>
                <w:sz w:val="22"/>
              </w:rPr>
              <w:t>（安捷伦）</w:t>
            </w:r>
          </w:p>
        </w:tc>
      </w:tr>
      <w:tr w:rsidR="00DD7ABE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000000"/>
              <w:rPr>
                <w:sz w:val="22"/>
              </w:rPr>
            </w:pPr>
            <w:r w:rsidRPr="004007D8">
              <w:rPr>
                <w:sz w:val="22"/>
              </w:rPr>
              <w:t xml:space="preserve">ABI ViiA™ 7 </w:t>
            </w:r>
            <w:r w:rsidRPr="004007D8">
              <w:rPr>
                <w:sz w:val="22"/>
              </w:rPr>
              <w:t>实时荧光定量</w:t>
            </w:r>
            <w:r w:rsidRPr="004007D8">
              <w:rPr>
                <w:sz w:val="22"/>
              </w:rPr>
              <w:t>PCR</w:t>
            </w:r>
            <w:r w:rsidRPr="004007D8">
              <w:rPr>
                <w:sz w:val="22"/>
              </w:rPr>
              <w:t>仪</w:t>
            </w:r>
          </w:p>
        </w:tc>
      </w:tr>
      <w:tr w:rsidR="00DD7ABE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DD7ABE" w:rsidRPr="004007D8" w:rsidRDefault="00DD7ABE" w:rsidP="00DD7ABE">
            <w:pPr>
              <w:spacing w:line="480" w:lineRule="auto"/>
              <w:jc w:val="center"/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DD7ABE" w:rsidRPr="004007D8" w:rsidRDefault="00DD7ABE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 xml:space="preserve">ABI Quant Studio 6/7 Flex </w:t>
            </w:r>
            <w:r w:rsidRPr="004007D8">
              <w:rPr>
                <w:rFonts w:hint="eastAsia"/>
                <w:sz w:val="22"/>
              </w:rPr>
              <w:t>荧光定量</w:t>
            </w:r>
            <w:r w:rsidRPr="004007D8">
              <w:rPr>
                <w:rFonts w:hint="eastAsia"/>
                <w:sz w:val="22"/>
              </w:rPr>
              <w:t>PCR</w:t>
            </w:r>
            <w:r w:rsidRPr="004007D8">
              <w:rPr>
                <w:rFonts w:hint="eastAsia"/>
                <w:sz w:val="22"/>
              </w:rPr>
              <w:t>仪</w:t>
            </w:r>
          </w:p>
        </w:tc>
      </w:tr>
      <w:tr w:rsidR="004007D8" w:rsidTr="004007D8">
        <w:trPr>
          <w:trHeight w:val="397"/>
        </w:trPr>
        <w:tc>
          <w:tcPr>
            <w:cnfStyle w:val="001000000000"/>
            <w:tcW w:w="3794" w:type="dxa"/>
            <w:vMerge w:val="restart"/>
            <w:tcBorders>
              <w:right w:val="single" w:sz="4" w:space="0" w:color="auto"/>
            </w:tcBorders>
          </w:tcPr>
          <w:p w:rsidR="004007D8" w:rsidRPr="004007D8" w:rsidRDefault="004007D8" w:rsidP="00DD7ABE">
            <w:pPr>
              <w:spacing w:line="480" w:lineRule="auto"/>
              <w:jc w:val="center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No Passive Reference Dye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Roche LightCycler ®480</w:t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96</w:t>
            </w:r>
            <w:r w:rsidRPr="004007D8">
              <w:rPr>
                <w:rFonts w:hint="eastAsia"/>
                <w:sz w:val="22"/>
              </w:rPr>
              <w:t>孔</w:t>
            </w:r>
            <w:r w:rsidRPr="004007D8">
              <w:rPr>
                <w:rFonts w:hint="eastAsia"/>
                <w:sz w:val="22"/>
              </w:rPr>
              <w:t>or 384</w:t>
            </w:r>
            <w:r w:rsidRPr="004007D8">
              <w:rPr>
                <w:rFonts w:hint="eastAsia"/>
                <w:sz w:val="22"/>
              </w:rPr>
              <w:t>孔）</w:t>
            </w:r>
          </w:p>
        </w:tc>
      </w:tr>
      <w:tr w:rsidR="004007D8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Roche</w:t>
            </w:r>
            <w:r w:rsidRPr="004007D8">
              <w:rPr>
                <w:sz w:val="22"/>
              </w:rPr>
              <w:t xml:space="preserve"> Light Cycler96</w:t>
            </w:r>
          </w:p>
        </w:tc>
      </w:tr>
      <w:tr w:rsidR="004007D8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MJ Research Chromo4, Opticon</w:t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II</w:t>
            </w:r>
            <w:r w:rsidRPr="004007D8">
              <w:rPr>
                <w:rFonts w:hint="eastAsia"/>
                <w:sz w:val="22"/>
              </w:rPr>
              <w:t>）</w:t>
            </w:r>
          </w:p>
        </w:tc>
      </w:tr>
      <w:tr w:rsidR="004007D8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Bio-Rad iCycler iQ, iQTM5</w:t>
            </w:r>
          </w:p>
        </w:tc>
      </w:tr>
      <w:tr w:rsidR="004007D8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Takara TP800</w:t>
            </w:r>
          </w:p>
        </w:tc>
      </w:tr>
      <w:tr w:rsidR="004007D8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100000"/>
              <w:rPr>
                <w:sz w:val="22"/>
              </w:rPr>
            </w:pPr>
            <w:r w:rsidRPr="004007D8">
              <w:rPr>
                <w:sz w:val="22"/>
              </w:rPr>
              <w:t>杭州</w:t>
            </w:r>
            <w:r w:rsidRPr="004007D8">
              <w:rPr>
                <w:rFonts w:hint="eastAsia"/>
                <w:sz w:val="22"/>
              </w:rPr>
              <w:t>博日</w:t>
            </w:r>
            <w:r w:rsidRPr="004007D8">
              <w:rPr>
                <w:sz w:val="22"/>
              </w:rPr>
              <w:t>LineGene9600</w:t>
            </w:r>
            <w:r w:rsidRPr="004007D8">
              <w:rPr>
                <w:rFonts w:hint="eastAsia"/>
                <w:sz w:val="22"/>
              </w:rPr>
              <w:t xml:space="preserve"> </w:t>
            </w:r>
            <w:r w:rsidRPr="004007D8">
              <w:rPr>
                <w:sz w:val="22"/>
              </w:rPr>
              <w:t>FQD96A</w:t>
            </w:r>
          </w:p>
        </w:tc>
      </w:tr>
      <w:tr w:rsidR="004007D8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Corbett</w:t>
            </w:r>
            <w:r w:rsidRPr="004007D8">
              <w:rPr>
                <w:sz w:val="22"/>
              </w:rPr>
              <w:t xml:space="preserve"> Rotor</w:t>
            </w:r>
            <w:r w:rsidRPr="004007D8">
              <w:rPr>
                <w:rFonts w:hint="eastAsia"/>
                <w:sz w:val="22"/>
              </w:rPr>
              <w:t xml:space="preserve"> </w:t>
            </w:r>
            <w:r w:rsidRPr="004007D8">
              <w:rPr>
                <w:sz w:val="22"/>
              </w:rPr>
              <w:t>Gene</w:t>
            </w:r>
            <w:r w:rsidRPr="004007D8">
              <w:rPr>
                <w:rFonts w:hint="eastAsia"/>
                <w:sz w:val="22"/>
              </w:rPr>
              <w:t xml:space="preserve"> </w:t>
            </w:r>
            <w:r w:rsidRPr="004007D8">
              <w:rPr>
                <w:sz w:val="22"/>
              </w:rPr>
              <w:t>6000</w:t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Qiagen</w:t>
            </w:r>
            <w:r w:rsidRPr="004007D8">
              <w:rPr>
                <w:rFonts w:hint="eastAsia"/>
                <w:sz w:val="22"/>
              </w:rPr>
              <w:t>）</w:t>
            </w:r>
          </w:p>
        </w:tc>
      </w:tr>
      <w:tr w:rsidR="004007D8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Corbett</w:t>
            </w:r>
            <w:r w:rsidRPr="004007D8">
              <w:rPr>
                <w:sz w:val="22"/>
              </w:rPr>
              <w:t xml:space="preserve"> Rotor</w:t>
            </w:r>
            <w:r w:rsidRPr="004007D8">
              <w:rPr>
                <w:rFonts w:hint="eastAsia"/>
                <w:sz w:val="22"/>
              </w:rPr>
              <w:t xml:space="preserve"> </w:t>
            </w:r>
            <w:r w:rsidRPr="004007D8">
              <w:rPr>
                <w:sz w:val="22"/>
              </w:rPr>
              <w:t>Gene</w:t>
            </w:r>
            <w:r w:rsidRPr="004007D8">
              <w:rPr>
                <w:rFonts w:hint="eastAsia"/>
                <w:sz w:val="22"/>
              </w:rPr>
              <w:t xml:space="preserve"> G</w:t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Qiagen</w:t>
            </w:r>
            <w:r w:rsidRPr="004007D8">
              <w:rPr>
                <w:rFonts w:hint="eastAsia"/>
                <w:sz w:val="22"/>
              </w:rPr>
              <w:t>）</w:t>
            </w:r>
          </w:p>
        </w:tc>
      </w:tr>
      <w:tr w:rsidR="004007D8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0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Corbett</w:t>
            </w:r>
            <w:r w:rsidRPr="004007D8">
              <w:rPr>
                <w:sz w:val="22"/>
              </w:rPr>
              <w:t xml:space="preserve"> Rotor</w:t>
            </w:r>
            <w:r w:rsidRPr="004007D8">
              <w:rPr>
                <w:rFonts w:hint="eastAsia"/>
                <w:sz w:val="22"/>
              </w:rPr>
              <w:t xml:space="preserve"> </w:t>
            </w:r>
            <w:r w:rsidRPr="004007D8">
              <w:rPr>
                <w:sz w:val="22"/>
              </w:rPr>
              <w:t>Gene</w:t>
            </w:r>
            <w:r w:rsidRPr="004007D8">
              <w:rPr>
                <w:rFonts w:hint="eastAsia"/>
                <w:sz w:val="22"/>
              </w:rPr>
              <w:t xml:space="preserve"> Q</w:t>
            </w:r>
            <w:r w:rsidRPr="004007D8">
              <w:rPr>
                <w:rFonts w:hint="eastAsia"/>
                <w:sz w:val="22"/>
              </w:rPr>
              <w:t>（</w:t>
            </w:r>
            <w:r w:rsidRPr="004007D8">
              <w:rPr>
                <w:rFonts w:hint="eastAsia"/>
                <w:sz w:val="22"/>
              </w:rPr>
              <w:t>Qiagen</w:t>
            </w:r>
            <w:r w:rsidRPr="004007D8">
              <w:rPr>
                <w:rFonts w:hint="eastAsia"/>
                <w:sz w:val="22"/>
              </w:rPr>
              <w:t>）</w:t>
            </w:r>
          </w:p>
        </w:tc>
      </w:tr>
      <w:tr w:rsidR="004007D8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Bio-Rad CFX96</w:t>
            </w:r>
          </w:p>
        </w:tc>
      </w:tr>
      <w:tr w:rsidR="004007D8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DB3F0F">
            <w:pPr>
              <w:cnfStyle w:val="000000000000"/>
              <w:rPr>
                <w:sz w:val="22"/>
              </w:rPr>
            </w:pPr>
            <w:r w:rsidRPr="004007D8">
              <w:rPr>
                <w:sz w:val="22"/>
              </w:rPr>
              <w:t>Bio-Rad C1000 Thermal Cycler</w:t>
            </w:r>
          </w:p>
        </w:tc>
      </w:tr>
      <w:tr w:rsidR="004007D8" w:rsidTr="004007D8">
        <w:trPr>
          <w:cnfStyle w:val="000000100000"/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100000"/>
              <w:rPr>
                <w:sz w:val="22"/>
              </w:rPr>
            </w:pPr>
            <w:r w:rsidRPr="004007D8">
              <w:rPr>
                <w:rFonts w:hint="eastAsia"/>
                <w:sz w:val="22"/>
              </w:rPr>
              <w:t>耶拿</w:t>
            </w:r>
            <w:r w:rsidRPr="004007D8">
              <w:rPr>
                <w:rFonts w:hint="eastAsia"/>
                <w:sz w:val="22"/>
              </w:rPr>
              <w:t>QTOWER</w:t>
            </w:r>
            <w:r w:rsidRPr="004007D8">
              <w:rPr>
                <w:rFonts w:hint="eastAsia"/>
                <w:sz w:val="22"/>
              </w:rPr>
              <w:t>系列</w:t>
            </w:r>
          </w:p>
        </w:tc>
      </w:tr>
      <w:tr w:rsidR="004007D8" w:rsidTr="004007D8">
        <w:trPr>
          <w:trHeight w:val="397"/>
        </w:trPr>
        <w:tc>
          <w:tcPr>
            <w:cnfStyle w:val="001000000000"/>
            <w:tcW w:w="3794" w:type="dxa"/>
            <w:vMerge/>
            <w:tcBorders>
              <w:right w:val="single" w:sz="4" w:space="0" w:color="auto"/>
            </w:tcBorders>
          </w:tcPr>
          <w:p w:rsidR="004007D8" w:rsidRPr="004007D8" w:rsidRDefault="004007D8">
            <w:pPr>
              <w:rPr>
                <w:sz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007D8" w:rsidRPr="004007D8" w:rsidRDefault="004007D8" w:rsidP="00C541C1">
            <w:pPr>
              <w:cnfStyle w:val="000000000000"/>
              <w:rPr>
                <w:sz w:val="22"/>
              </w:rPr>
            </w:pPr>
            <w:r w:rsidRPr="004007D8">
              <w:rPr>
                <w:sz w:val="22"/>
              </w:rPr>
              <w:t>T</w:t>
            </w:r>
            <w:r w:rsidRPr="004007D8">
              <w:rPr>
                <w:rFonts w:hint="eastAsia"/>
                <w:sz w:val="22"/>
              </w:rPr>
              <w:t>hermo Pikoreal 96</w:t>
            </w:r>
          </w:p>
        </w:tc>
      </w:tr>
    </w:tbl>
    <w:p w:rsidR="004007D8" w:rsidRDefault="004007D8"/>
    <w:p w:rsidR="004007D8" w:rsidRDefault="004007D8" w:rsidP="004007D8">
      <w:r>
        <w:rPr>
          <w:rFonts w:hint="eastAsia"/>
        </w:rPr>
        <w:t>备注：</w:t>
      </w:r>
    </w:p>
    <w:p w:rsidR="004007D8" w:rsidRDefault="004007D8">
      <w:r>
        <w:rPr>
          <w:rFonts w:hint="eastAsia"/>
        </w:rPr>
        <w:t>现在有多款</w:t>
      </w:r>
      <w:r>
        <w:rPr>
          <w:rFonts w:hint="eastAsia"/>
        </w:rPr>
        <w:t>qPCR</w:t>
      </w:r>
      <w:r>
        <w:rPr>
          <w:rFonts w:hint="eastAsia"/>
        </w:rPr>
        <w:t>仪，本身具有校正功能，无需添加</w:t>
      </w:r>
      <w:r>
        <w:rPr>
          <w:rFonts w:hint="eastAsia"/>
        </w:rPr>
        <w:t>Rox</w:t>
      </w:r>
      <w:r>
        <w:rPr>
          <w:rFonts w:hint="eastAsia"/>
        </w:rPr>
        <w:t>。对于可加可不加的，原厂家的推荐一般是不加。因此一切以上表为准。</w:t>
      </w:r>
    </w:p>
    <w:sectPr w:rsidR="004007D8" w:rsidSect="00D630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40B" w:rsidRDefault="0015040B" w:rsidP="00DB3FE9">
      <w:r>
        <w:separator/>
      </w:r>
    </w:p>
  </w:endnote>
  <w:endnote w:type="continuationSeparator" w:id="1">
    <w:p w:rsidR="0015040B" w:rsidRDefault="0015040B" w:rsidP="00DB3F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40B" w:rsidRDefault="0015040B" w:rsidP="00DB3FE9">
      <w:r>
        <w:separator/>
      </w:r>
    </w:p>
  </w:footnote>
  <w:footnote w:type="continuationSeparator" w:id="1">
    <w:p w:rsidR="0015040B" w:rsidRDefault="0015040B" w:rsidP="00DB3F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0826"/>
    <w:rsid w:val="0015040B"/>
    <w:rsid w:val="00206923"/>
    <w:rsid w:val="004007D8"/>
    <w:rsid w:val="005C293F"/>
    <w:rsid w:val="00CC0826"/>
    <w:rsid w:val="00D630C3"/>
    <w:rsid w:val="00DB3F0F"/>
    <w:rsid w:val="00DB3FE9"/>
    <w:rsid w:val="00DD7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0C3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DD7ABE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3F0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B3F0F"/>
    <w:rPr>
      <w:color w:val="0000CC"/>
      <w:u w:val="single"/>
    </w:rPr>
  </w:style>
  <w:style w:type="table" w:styleId="-5">
    <w:name w:val="Light Shading Accent 5"/>
    <w:basedOn w:val="a1"/>
    <w:uiPriority w:val="60"/>
    <w:rsid w:val="00DD7ABE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1">
    <w:name w:val="浅色列表1"/>
    <w:basedOn w:val="a1"/>
    <w:uiPriority w:val="61"/>
    <w:rsid w:val="00DD7ABE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3Char">
    <w:name w:val="标题 3 Char"/>
    <w:basedOn w:val="a0"/>
    <w:link w:val="3"/>
    <w:uiPriority w:val="9"/>
    <w:rsid w:val="00DD7ABE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header"/>
    <w:basedOn w:val="a"/>
    <w:link w:val="Char"/>
    <w:uiPriority w:val="99"/>
    <w:semiHidden/>
    <w:unhideWhenUsed/>
    <w:rsid w:val="00DB3F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DB3FE9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DB3F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DB3FE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3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C2D6F-B496-40E5-B001-905FE9DF8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127</Words>
  <Characters>724</Characters>
  <Application>Microsoft Office Word</Application>
  <DocSecurity>0</DocSecurity>
  <Lines>6</Lines>
  <Paragraphs>1</Paragraphs>
  <ScaleCrop>false</ScaleCrop>
  <Company>Sky123.Org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5</cp:revision>
  <dcterms:created xsi:type="dcterms:W3CDTF">2015-06-25T03:21:00Z</dcterms:created>
  <dcterms:modified xsi:type="dcterms:W3CDTF">2015-06-26T03:32:00Z</dcterms:modified>
</cp:coreProperties>
</file>